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9F" w:rsidRPr="00BA5359" w:rsidRDefault="007D409F" w:rsidP="00BA5359">
      <w:pPr>
        <w:spacing w:before="1575" w:after="0" w:line="240" w:lineRule="auto"/>
        <w:outlineLvl w:val="0"/>
        <w:rPr>
          <w:rFonts w:ascii="Arial" w:eastAsia="Times New Roman" w:hAnsi="Arial" w:cs="Arial"/>
          <w:color w:val="020C22"/>
          <w:kern w:val="36"/>
          <w:lang w:eastAsia="ru-RU"/>
        </w:rPr>
      </w:pPr>
      <w:r w:rsidRPr="00BA5359">
        <w:rPr>
          <w:rFonts w:ascii="Arial" w:eastAsia="Times New Roman" w:hAnsi="Arial" w:cs="Arial"/>
          <w:color w:val="020C22"/>
          <w:kern w:val="36"/>
          <w:lang w:eastAsia="ru-RU"/>
        </w:rPr>
        <w:t>Федеральный закон от 06.03.2006 г. № 35-ФЗ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О противодействии терроризму</w:t>
      </w:r>
    </w:p>
    <w:p w:rsidR="007D409F" w:rsidRPr="00BA5359" w:rsidRDefault="002D6D6B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hyperlink r:id="rId5" w:tgtFrame="_blank" w:history="1">
        <w:r w:rsidR="007D409F" w:rsidRPr="00BA5359">
          <w:rPr>
            <w:rFonts w:ascii="Arial" w:eastAsia="Times New Roman" w:hAnsi="Arial" w:cs="Arial"/>
            <w:color w:val="606778"/>
            <w:u w:val="single"/>
            <w:bdr w:val="none" w:sz="0" w:space="0" w:color="auto" w:frame="1"/>
            <w:lang w:eastAsia="ru-RU"/>
          </w:rPr>
          <w:t>pravo.gov.ru</w:t>
        </w:r>
      </w:hyperlink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outlineLvl w:val="3"/>
        <w:rPr>
          <w:rFonts w:ascii="Arial" w:eastAsia="Times New Roman" w:hAnsi="Arial" w:cs="Arial"/>
          <w:color w:val="2AC1A0"/>
          <w:lang w:eastAsia="ru-RU"/>
        </w:rPr>
      </w:pPr>
      <w:r w:rsidRPr="00BA5359">
        <w:rPr>
          <w:rFonts w:ascii="Arial" w:eastAsia="Times New Roman" w:hAnsi="Arial" w:cs="Arial"/>
          <w:color w:val="2AC1A0"/>
          <w:lang w:eastAsia="ru-RU"/>
        </w:rPr>
        <w:t>РОССИЙСКАЯ ФЕДЕРАЦИЯ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outlineLvl w:val="3"/>
        <w:rPr>
          <w:rFonts w:ascii="Arial" w:eastAsia="Times New Roman" w:hAnsi="Arial" w:cs="Arial"/>
          <w:color w:val="2AC1A0"/>
          <w:lang w:eastAsia="ru-RU"/>
        </w:rPr>
      </w:pPr>
      <w:r w:rsidRPr="00BA5359">
        <w:rPr>
          <w:rFonts w:ascii="Arial" w:eastAsia="Times New Roman" w:hAnsi="Arial" w:cs="Arial"/>
          <w:color w:val="2AC1A0"/>
          <w:lang w:eastAsia="ru-RU"/>
        </w:rPr>
        <w:t>ФЕДЕРАЛЬНЫЙ ЗАКОН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outlineLvl w:val="3"/>
        <w:rPr>
          <w:rFonts w:ascii="Arial" w:eastAsia="Times New Roman" w:hAnsi="Arial" w:cs="Arial"/>
          <w:color w:val="2AC1A0"/>
          <w:lang w:eastAsia="ru-RU"/>
        </w:rPr>
      </w:pPr>
      <w:r w:rsidRPr="00BA5359">
        <w:rPr>
          <w:rFonts w:ascii="Arial" w:eastAsia="Times New Roman" w:hAnsi="Arial" w:cs="Arial"/>
          <w:color w:val="2AC1A0"/>
          <w:lang w:eastAsia="ru-RU"/>
        </w:rPr>
        <w:t>О противодействии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Принят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Государственной Думой                              26 февраля 2006 года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Одобрен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Советом Федерации                                   1 марта 2006 года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outlineLvl w:val="3"/>
        <w:rPr>
          <w:rFonts w:ascii="Arial" w:eastAsia="Times New Roman" w:hAnsi="Arial" w:cs="Arial"/>
          <w:color w:val="2AC1A0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2AC1A0"/>
          <w:lang w:eastAsia="ru-RU"/>
        </w:rPr>
        <w:t>(В редакции федеральных законов от 27.07.2006 № 153-ФЗ, от 08.11.2008 № 203-ФЗ, от 22.12.2008 № 272-ФЗ, от 30.12.2008 № 321-ФЗ, от 27.07.2010 № 197-ФЗ, от 28.12.2010 № 404-ФЗ, от 03.05.2011 № 96-ФЗ, от 08.11.2011 № 309-ФЗ, от 23.07.2013 № 208-ФЗ, от 02.11.2013 № 302-ФЗ, от 05.05.2014 № 130-ФЗ, от 04.06.2014 № 145-ФЗ, от 28.06.2014 № 179-ФЗ, от 31.12.2014 № 505-ФЗ, от 03.07.2016 № 227-ФЗ, от 06.07.2016 № 374-ФЗ, от 18.04.2018 № 82-ФЗ, от 18.03.2020 № 54-ФЗ)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1. Правовая основа противодействия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2. Основные принципы противодействия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Противодействие терроризму в Российской Федерации основывается на следующих основных принципах: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обеспечение и защита основных прав и свобод человека и гражданина;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законность;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приоритет защиты прав и законных интересов лиц, подвергающихся террористической опасности;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неотвратимость наказания за осуществление террористической деятельности;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6) 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7) приоритет мер предупреждения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8) единоначалие в руководстве привлекаемыми силами и средствами при проведении контртеррористических операций;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9) сочетание гласных и негласных методов противодействия терроризму;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10) 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11) недопустимость политических уступок террористам;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12) минимизация и (или) ликвидация последствий проявлений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13) соразмерность мер противодействия терроризму степени террористической опасности.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3. Основные понятия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В настоящем Федеральном законе используются следующие основные понятия: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терроризм 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террористическая деятельность - деятельность, включающая в себя: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а) организацию, планирование, подготовку, финансирование и реализацию террористического акта;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б) подстрекательство к террористическому акту;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в) 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г) вербовку, вооружение, обучение и использование террористов;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д) информационное или иное пособничество в планировании, подготовке или реализации террористического акта;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е) 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террористический акт 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целях; (В редакции Федерального закона от 05.05.2014 № 130-ФЗ)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4) противодействие терроризму -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по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>: (В редакции Федерального закона от 23.07.2013 № 208-ФЗ)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а) 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б) выявлению, предупреждению, пресечению, раскрытию и расследованию террористического акта (борьба с терроризмом);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в) минимизации и (или) ликвидации последствий проявлений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контртеррористическая операция 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6) антитеррористическая защищенность объекта (территории) 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При этом под местом массового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пребывания людей 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 (Пункт введен - Федеральный закон от 23.07.2013 № 208-ФЗ)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4. Международное сотрудничество Российской Федерации в области борьбы с терроризмом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Российская Федерация, руководствуясь интересами обеспечения безопасности личности,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5. Организационные основы противодействия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Президент Российской Федерации: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определяет основные направления государственной политики в области противодействия терроризму;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3) принимает решение в установленном порядке об использовании за пределами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территории Российской Федерации формирований Вооруженных Сил Российской Федерации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и подразделений специального назначения для борьбы с террористической деятельностью, осуществляемой против Российской Федерации либо граждан Российской Федерации или лиц без гражданства, постоянно проживающих в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(Часть в редакции Федерального закона от 27.07.2006 № 153-ФЗ)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Правительство Российской Федерации: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организует обеспечение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необходимыми силами, средствами и ресурсами;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4) 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контроля за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 (Пункт введен - Федеральный закон от 23.07.2013 № 208-ФЗ)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устанавливает порядок взаимодействия федеральных органов исполнительной власти, органов государственной власти субъектов Российской Федерации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акта. (Пункт введен - Федеральный закон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Федеральные органы исполнительной власти,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31. 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 (Часть введена - Федеральный закон от 23.07.2013 № 208-ФЗ)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4. 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 (В редакции федеральных законов от 02.11.2013 № 302-ФЗ;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Федерации и иных лиц.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 (Часть введена - Федеральный закон от 06.07.2016 № 374-ФЗ; в редакции Федерального закона от 18.04.2018 № 82-ФЗ)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5. 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органами, формируемыми в соответствии с частями 4 и 41 настоящей статьи, могут устанавливаться уровни террористической опасности, предусматривающие принятие не ограничивающих прав и свобод человека и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гражданина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дополнительных мер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по обеспечению безопасности личности, общества и государства. Порядок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определяются Президентом Российской Федерации. (Часть введена - Федеральный закон от 03.05.2011 № 96-ФЗ; в редакции Федерального закона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51. Полномочия органов исполнительной власти субъектов Российской Федерации в области противодействия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координирует деятельность органов государственной власти субъекта Российской Федерации по профилактике терроризма, а также по минимизации и ликвидации последствий его проявлений;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3) организует деятельность сформированного в соответствии с частью 41 статьи 5 настоящего Федерального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закона по решению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субъекта Российской Федерации и иных лиц; (В редакции Федерального закона от 18.04.2018 № 82-ФЗ)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осуществляет иные полномочия по участию в профилактике терроризма, а также в минимизации и (или) ликвидации последствий его проявлений. (Пункт введен - Федеральный закон от 18.04.2018 № 82-ФЗ)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Высший исполнительный орган государственной власти субъекта Российской Федерации: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по результатам мониторинга общественно-политических, социально-экономических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организует 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участвует в социальной реабилитации лиц, пострадавших в результате террористического акта, совершенного на территории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организует обучение граждан, проживающих на территории субъекта Российской Федерации, методам предупреждения угрозы террористического акта, минимизации и ликвидации последствий его проявлений;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6) 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7) организует выполнение юридическими и физическими лицами требований к антитеррористической защищенности объектов (территорий), находящихся в собственности субъекта Российской Федерации или в ведении органов государственной власти субъекта Российской Федерации;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8) 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Федерации, предназначенных для минимизации и (или) ликвидации последствий проявлений терроризма;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9) организует работу по оказанию медицинской и иной помощи лицам, пострадавшим в результате террористического акта, совершенного на территории субъекта Российской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 xml:space="preserve">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безопасности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поврежденных или разрушенных объектов в случае совершения террористического акта на территории субъекта Российской Федерации;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10) осуществляет межрегиональное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(Статья введена - Федеральный закон от 05.05.2014 № 130-ФЗ)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52. Полномочия органов местного самоуправления в области противодействия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6) 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(Статья введена - Федеральный закон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6. Применение Вооруженных Сил Российской Федерации в борьбе с терроризмом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В борьбе с терроризмом Вооруженные Силы Российской Федерации могут применяться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для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>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пресечения полетов воздушных судов, 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уженных Сил Российской Федерации в борьбе с терроризмом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В борьбе с терроризмом Вооруженные Силы Российской Федерации могут применяться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для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>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пресечения полетов воздушных судов, используемых для совершения террористического акта либо захваченных террористами;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пресечения террористических актов во внутренних водах и в территориальном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участия в проведении контртеррористической операции в порядке, предусмотренном настоящим Федеральным законом;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пресечения международной террористической деятельности за пределами территории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7. Пресечение террористических актов в воздушной среде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морские или речные суда и корабли (плавательные средства) не реагируют на команды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акта.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Российской Федерации применяется для пресечения движения плавательного средства путем его уничтожения.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9. Участие Вооруженных Сил Российской Федерации в проведении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2. 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Федерации в порядке, определяемом нормативными правовыми актами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Подразделения, воинские части и соединения Вооруженных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10.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Вооруженные Силы Российской Федерации в соответствии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применения вооружения с территории Российской Федерации против находящихся за ее пределами террористов и (или) их баз;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3. Решение об использовании за пределами территории Российской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 - формирования Вооруженных Сил Российской Федерации), принимается Президентом Российской Федерации на основании соответствующего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постановления Совета Федерации Федерального Собрания Российской Федерации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>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4. 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определяются Президентом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5. (Часть утратила силу - Федеральный закон от 27.07.2006 № 153-ФЗ)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6. Решение об отзыве формирований Вооруженных Сил Российской Федерации принимается Президентом Российской Федерации в случае: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выполнения ими поставленных задач по пресечению международной террористической деятельности;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нецелесообразности их дальнейшего пребывания за пределами территории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7. 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8. Формирования Вооруженных Сил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9. Обеспечение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10. 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Правительство Российской Федерации определяет районы действий указанного персонала, стоящие перед ним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11. Решение об отзыве гражданского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становится нецелесообразным.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11. Правовой режим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частью 2 статьи 12 настоящего Федерального закона решение о проведении контртеррористической операции, в пределах территории ее проведения может вводиться правовой режим контртеррористической операции на период ее проведения.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проверка у физических лиц документов, удостоверяющих их личность, а в случае отсутствия таких документов 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удаление физических лиц с отдельных участков местности и объектов, а также отбуксировка транспортных средств;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художественную или культурную ценность;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5) использование транспортных средств, принадлежащих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транспортных средств, принадлежащих физическим лицам, для доставления лиц,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реальную угрозу жизни или здоровью людей. Порядок возмещения расходов, связанных с таким использованием транспортных средств, определяется Правительством Российской Федерации;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6) 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7) приостановление оказания услуг связи юридическим и физическим лицам или ограничение использования сетей связи и сре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дств св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>язи;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8) временное отселение физических лиц, проживающих в пределах территории, на которой введен правовой режим контртеррористической операции, в безопасные районы с обязательным предоставлением таким лицам стационарных или временных жилых помещений;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9) введение карантина, проведение санитарно-противоэпидемических, ветеринарных и других карантинных мероприятий;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10) ограничение движения транспортных средств и пешеходов на улицах, дорогах, отдельных участках местности и объектах;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11) беспрепятственное проникновение лиц, проводящих контртеррористическую операцию, 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12) проведение при проходе (проезде)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 в том числе с применением технических средств;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13) 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14) ограничение или приостановление частной детективной и охранной деятельности. (Пункт введен - Федеральный закон от 22.12.2008 № 272-ФЗ)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4. На отдельных участках территории (объектах), в пределах которой (на которых) введен правовой режим контртеррористической операции, могут устанавливаться (вводиться) как весь комплекс мер и временных ограничений, предусмотренных частью 3 настоящей статьи, так и отдельные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меры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и временные ограничения.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Правовой режим контртеррористической операции может вводиться в целях пресечения и раскрытия преступления, предусмотренного статьей 206, частью четвертой статьи 211 Уголовного кодекса Российской Федерации, и (или) сопряженного с осуществлением террористической деятельности преступления, предусмотренного статьями 277, 278, 279, 360 Уголовного кодекса Российской Федерации (далее - преступления террористической направленности), минимизации его последствий и защиты жизненно важных интересов личности, общества и государства.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В этих случаях при введении правового режима контртеррористической операции применяются положения, предусмотренные настоящей статьей и статьями 12 - 19 настоящего Федерального закона. (Часть введена - Федеральный закон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12. Условия проведения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 (В редакции Федерального закона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решение.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уведомляет о введении правового режима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13. Руководство контртеррористической операцией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Лицо, принявшее в соответствии с частью 2 статьи 12 настоящего Федерального закона решение о проведении контртеррористической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безопасности.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Руководитель контртеррористической операции: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отдает распоряжения оперативному штабу о подготовке расчетов и предложений по проведению контртеррористической операции;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4) 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привлекает силы и средства этих органов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>, а также иных федеральных органов исполнительной власти и органов исполнительной власти субъектов Российской Федерации, необходимые для проведения контртеррористической операции и минимизации последствий террористического акта; (В редакции Федерального закона от 03.07.2016 № 227-ФЗ)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6) 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 частью 3 статьи 11 настоящего Федерального закона;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7) отдает боевое распоряжение (боевой приказ) о применении группировки сил и средств, создаваемой в соответствии со статьей 15 настоящего Федерального закона;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8) реализует иные полномочия по руководству контртеррористической операцией.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14. Компетенция оперативного штаба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Руководитель оперативного штаба и его состав определяются в порядке, установленном Президентом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Оперативный штаб: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2) подготавливает расчеты и предложения по проведению контртеррористической операции;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3) разрабатывает план проведения контртеррористической операции и после утверждения указанного плана организует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контроль за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его исполнением;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&gt;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4) 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5) организует взаимодействие привлекаемых для проведения контртеррористической операции сил и средств;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6) принимает другие меры по предотвращению террористического акта и минимизации его возможных последствий.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15. Силы и средства, привлекаемые для проведения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Для проведения контртеррористической операции по решению руководителя контртеррористической операции создается группировка сил и средств.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других федеральных органов исполнительной власти и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федеральных государственных органов, а также подразделения органов исполнительной власти субъектов Российской Федерации. (В редакции федеральных законов от 04.06.2014 № 145-ФЗ; от 03.07.2016 № 227-ФЗ)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4. 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 в части 3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5. С момента, когда руководителем контртеррористической операции отдано боевое распоряжение (боевой приказ)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6. 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16. Ведение переговоров в ходе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При ведении переговоров с террористами не должны рассматриваться выдвигаемые ими политические требования.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Статья 17. Окончание контртеррористической операции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При наличии условий, указанных в части 1 настоящей статьи, руководитель контртеррористической операции объявляет контртеррористическую операцию оконченной. (В редакции Федерального закона от 03.05.2011 № 96-ФЗ)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18. Возмещение вреда, причиненного в результате террористического акта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которым был причинен ущерб в результате террористического акта. (В редакции Федерального закона от 02.11.2013 № 302-ФЗ)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 (Часть введена - Федеральный закон от 02.11.2013 № 302-ФЗ)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12. 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Федеральные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</w:t>
      </w:r>
      <w:proofErr w:type="spellStart"/>
      <w:r w:rsidRPr="00BA5359">
        <w:rPr>
          <w:rFonts w:ascii="Arial" w:eastAsia="Times New Roman" w:hAnsi="Arial" w:cs="Arial"/>
          <w:color w:val="020C22"/>
          <w:lang w:eastAsia="ru-RU"/>
        </w:rPr>
        <w:t>разыскной</w:t>
      </w:r>
      <w:proofErr w:type="spell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такого имущества, и проводить проверку на предмет достоверности этих сведений. Указанные лица обязаны представлять </w:t>
      </w:r>
      <w:proofErr w:type="spellStart"/>
      <w:r w:rsidRPr="00BA5359">
        <w:rPr>
          <w:rFonts w:ascii="Arial" w:eastAsia="Times New Roman" w:hAnsi="Arial" w:cs="Arial"/>
          <w:color w:val="020C22"/>
          <w:lang w:eastAsia="ru-RU"/>
        </w:rPr>
        <w:t>истребуемые</w:t>
      </w:r>
      <w:proofErr w:type="spell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сведения.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Российской Федерации.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(Часть введена - Федеральный закон от 02.11.2013 № 302-ФЗ)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Возмещение вреда, причиненного при пресечении террористического акта правомерными действиями, осуществляется за счет средств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Статья 19. Социальная реабилитация лиц, пострадавших в результате террористического акта, и лиц, участвующих в борьбе с терроризмом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(Наименование статьи в редакции Федерального закона от 08.11.2008 № 203-ФЗ)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Социальная реабилитация лиц, пострадавших в результате террористического акта, а также лиц, указанных в статье 20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 (В редакции Федерального закона от 08.11.2008 № 203-ФЗ)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Для лиц, указанных в статье 20 настоящего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характера. (Часть введена - Федеральный закон от 08.11.2008 № 203-ФЗ)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20. Категории лиц, участвующих в борьбе с терроризмом, подлежащих правовой и социальной защите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1) 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 (В редакции Федерального закона от 30.12.2008 № 321-ФЗ)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21) 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режим контртеррористической операции; (Пункт введен - Федеральный закон от 28.12.2010 № 404-ФЗ)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3) члены семей лиц, указанных в пунктах 1, 2 и 21 настоящей части, если необходимость в обеспечении их защиты вызвана участием указанных лиц в борьбе с терроризмом. (В редакции Федерального закона от 28.12.2010 № 404-ФЗ)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21. Возмещение вреда лицам, участвующим в борьбе с терроризмом, и меры их социальной защиты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Возмещение вреда, причиненного жизни, здоровью и имуществу лиц, указанных в статье 20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5. В случае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,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6. Единовременные пособия, предусмотренные частями 2 - 4 настоящей статьи, выплачиваются независимо от других единовременных пособий и компенсаций, установленных законодательством Российской Федерации. (В редакции Федерального закона от 18.03.2020 № 54-ФЗ)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22. Правомерное причинение вреда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законодательством Российской Федерации, являются правомерными.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 - из расчета один день службы за три дня.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(В редакции Федерального закона от 30.12.2008 № 321-ФЗ)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Федерации. (В редакции Федерального закона от 30.12.2008 № 321-ФЗ)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Военнослужащим и сотрудникам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устанавливаться дополнительные гарантии и компенсации. (В редакции федеральных законов от 30.12.2008 № 321-ФЗ; от 08.11.2011 № 309-ФЗ)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24. Ответственность организаций за причастность к терроризму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1. 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205 - 206, 208, 211, 220, 221, 277 - 280, 2821 - 2823, 360 и 361 Уголовного кодекса Российской Федерации. (В редакции </w:t>
      </w: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федеральных законов от 27.07.2010 № 197-ФЗ; от 28.06.2014 № 179-ФЗ;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Организация признается террористической и подлежит ликвидации (ее деятельность 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205 - 206, 208, 211, 220, 221, 277 - 280, 2821 - 2823, 360 и 361 Уголовного кодекса Российской Федерации, а также в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случае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Террористической организацией, деятельность которой подлежит запрещению (а при наличии организационно-правовой формы - ликвидации),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2054 Уголовного кодекса Российской Федерации, за руководство этим сообществом или участие в нем. (В редакции федеральных законов от 27.07.2010 № 197-ФЗ;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от 02.11.2013 № 302-ФЗ; от 28.06.2014 № 179-ФЗ; от 06.07.2016 № 374-ФЗ)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4. 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5. 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статьей 2054 Уголовного кодекса Российской Федерации,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 (В редакции Федерального закона от 31.12.2014 № 505-ФЗ)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25. Вознаграждение за содействие борьбе с терроризмом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Источники финансирования выплат денежного вознаграждения устанавливаются Правительством Российской Федерации.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3. 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 xml:space="preserve">Статья 26. О признании </w:t>
      </w: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утратившими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силу отдельных законодательных актов (положений законодательных актов) Российской Федерации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lastRenderedPageBreak/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Со дня вступления в силу настоящего Федерального закона признать утратившими силу: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1) статьи 1 - 16, 18, 19, 21 и 23 - 27 Федерального закона от 25 июля 1998 года № 130-ФЗ "О борьбе с терроризмом" (Собрание законодательства Российской Федерации, 1998, № 31, ст. 3808);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Федеральный закон от 21 ноября 2002 года № 144-ФЗ "О внесении дополнения в Федеральный закон "О борьбе с терроризмом" (Собрание законодательства Российской Федерации, 2002, № 47, ст. 4634);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3) статью 33 Федерального закона от 30 июня 2003 года № 86-ФЗ "О 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государственного управления" (Собрание законодательства Российской Федерации, 2003, № 27, ст. 2700).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Признать утратившими силу с 1 января 2007 года: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1) Федеральный закон от 25 июля 1998 года № 130-ФЗ "О борьбе с терроризмом" (Собрание законодательства Российской Федерации, 1998, № 31, ст. 3808);</w:t>
      </w:r>
      <w:proofErr w:type="gramEnd"/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2) пункт 22 статьи 4 Федерального закона от 7 августа 2000 года № 122-ФЗ "О порядке установления размеров стипендий и социальных выплат в Российской Федерации" (Собрание законодательства Российской Федерации, 2000, № 33, ст. 3348);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proofErr w:type="gramStart"/>
      <w:r w:rsidRPr="00BA5359">
        <w:rPr>
          <w:rFonts w:ascii="Arial" w:eastAsia="Times New Roman" w:hAnsi="Arial" w:cs="Arial"/>
          <w:color w:val="020C22"/>
          <w:lang w:eastAsia="ru-RU"/>
        </w:rPr>
        <w:t>3) статью 106 Федерального закона от 22 августа 2004 года № 122-ФЗ "О 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 внесении изменений и дополнений в Федеральный закон "Об общих принципах организации законодательных (представительных) и исполнительных органов государственной власти субъектов Российской Федерации" и "Об общих принципах</w:t>
      </w:r>
      <w:proofErr w:type="gramEnd"/>
      <w:r w:rsidRPr="00BA5359">
        <w:rPr>
          <w:rFonts w:ascii="Arial" w:eastAsia="Times New Roman" w:hAnsi="Arial" w:cs="Arial"/>
          <w:color w:val="020C22"/>
          <w:lang w:eastAsia="ru-RU"/>
        </w:rPr>
        <w:t xml:space="preserve"> организации местного самоуправления в Российской Федерации" (Собрание законодательства Российской Федерации, 2004, № 35, ст. 3607).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Статья 27. Вступление в силу настоящего Федерального закона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1. Настоящий Федеральный закон вступает в силу со дня его официального опубликования, за исключением статей 18, 19, 21 и 23 настоящего Федерального закона.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2. Статьи 18, 19, 21 и 23 настоящего Федерального закона вступают в силу с 1 января 2007 года.</w:t>
      </w:r>
    </w:p>
    <w:p w:rsidR="007D409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</w:p>
    <w:p w:rsidR="009A50CF" w:rsidRPr="00BA5359" w:rsidRDefault="007D409F" w:rsidP="00BA5359">
      <w:pPr>
        <w:spacing w:after="0" w:line="240" w:lineRule="auto"/>
        <w:rPr>
          <w:rFonts w:ascii="Arial" w:eastAsia="Times New Roman" w:hAnsi="Arial" w:cs="Arial"/>
          <w:color w:val="020C22"/>
          <w:lang w:eastAsia="ru-RU"/>
        </w:rPr>
      </w:pPr>
      <w:r w:rsidRPr="00BA5359">
        <w:rPr>
          <w:rFonts w:ascii="Arial" w:eastAsia="Times New Roman" w:hAnsi="Arial" w:cs="Arial"/>
          <w:color w:val="020C22"/>
          <w:lang w:eastAsia="ru-RU"/>
        </w:rPr>
        <w:t> </w:t>
      </w:r>
      <w:bookmarkStart w:id="0" w:name="_GoBack"/>
      <w:bookmarkEnd w:id="0"/>
    </w:p>
    <w:sectPr w:rsidR="009A50CF" w:rsidRPr="00B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A9"/>
    <w:rsid w:val="002D6D6B"/>
    <w:rsid w:val="007D409F"/>
    <w:rsid w:val="00986777"/>
    <w:rsid w:val="009A50CF"/>
    <w:rsid w:val="009E2AA9"/>
    <w:rsid w:val="00BA5359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4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01025784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83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4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01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105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8929</Words>
  <Characters>50897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000</Company>
  <LinksUpToDate>false</LinksUpToDate>
  <CharactersWithSpaces>59707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9</cp:revision>
  <cp:lastPrinted>2020-09-21T11:00:00Z</cp:lastPrinted>
  <dcterms:created xsi:type="dcterms:W3CDTF">2020-09-18T12:42:00Z</dcterms:created>
  <dcterms:modified xsi:type="dcterms:W3CDTF">2020-09-21T11:09:00Z</dcterms:modified>
</cp:coreProperties>
</file>